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B4C" w:rsidRPr="0031336B" w:rsidRDefault="00E84B4C" w:rsidP="00AB5FBF">
      <w:pPr>
        <w:pBdr>
          <w:bottom w:val="single" w:sz="4" w:space="1" w:color="auto"/>
        </w:pBdr>
        <w:spacing w:after="0"/>
        <w:jc w:val="right"/>
        <w:rPr>
          <w:rFonts w:ascii="Times New Roman" w:hAnsi="Times New Roman"/>
          <w:b/>
        </w:rPr>
      </w:pPr>
      <w:bookmarkStart w:id="0" w:name="_Hlk157941435"/>
      <w:bookmarkStart w:id="1" w:name="_Hlk157792577"/>
      <w:r w:rsidRPr="0031336B">
        <w:rPr>
          <w:rFonts w:ascii="Times New Roman" w:hAnsi="Times New Roman"/>
          <w:b/>
        </w:rPr>
        <w:t>Приложение № 26</w:t>
      </w:r>
      <w:r>
        <w:rPr>
          <w:rFonts w:ascii="Times New Roman" w:hAnsi="Times New Roman"/>
          <w:b/>
        </w:rPr>
        <w:t xml:space="preserve"> към </w:t>
      </w:r>
      <w:r w:rsidRPr="00AA0997">
        <w:rPr>
          <w:rFonts w:ascii="Times New Roman" w:hAnsi="Times New Roman"/>
          <w:b/>
        </w:rPr>
        <w:t>Националната карта на социалните услуги</w:t>
      </w:r>
    </w:p>
    <w:p w:rsidR="00E84B4C" w:rsidRPr="0031336B" w:rsidRDefault="00E84B4C" w:rsidP="00AB5FBF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84B4C" w:rsidRPr="0031336B" w:rsidRDefault="00E84B4C" w:rsidP="00AB5FBF">
      <w:pPr>
        <w:jc w:val="center"/>
        <w:rPr>
          <w:rFonts w:ascii="Times New Roman" w:hAnsi="Times New Roman"/>
          <w:b/>
        </w:rPr>
      </w:pPr>
      <w:r w:rsidRPr="0031336B">
        <w:rPr>
          <w:rFonts w:ascii="Times New Roman" w:hAnsi="Times New Roman"/>
          <w:b/>
        </w:rPr>
        <w:t xml:space="preserve">Карта на социалните и интегрираните здравно-социални услуги, които се финансират изцяло или частично от държавния бюджет в област </w:t>
      </w:r>
      <w:bookmarkEnd w:id="0"/>
      <w:r w:rsidRPr="0031336B">
        <w:rPr>
          <w:rFonts w:ascii="Times New Roman" w:hAnsi="Times New Roman"/>
          <w:b/>
        </w:rPr>
        <w:t>Хасково</w:t>
      </w:r>
    </w:p>
    <w:tbl>
      <w:tblPr>
        <w:tblW w:w="897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1"/>
        <w:gridCol w:w="2268"/>
        <w:gridCol w:w="646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</w:tblGrid>
      <w:tr w:rsidR="00E84B4C" w:rsidRPr="00DA7A0C" w:rsidTr="00AB5FBF">
        <w:trPr>
          <w:tblHeader/>
        </w:trPr>
        <w:tc>
          <w:tcPr>
            <w:tcW w:w="34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bookmarkEnd w:id="1"/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Вид услуга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ОБЛАСТ ХАСКОВО</w:t>
            </w:r>
          </w:p>
        </w:tc>
        <w:tc>
          <w:tcPr>
            <w:tcW w:w="572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Община</w:t>
            </w:r>
          </w:p>
        </w:tc>
      </w:tr>
      <w:tr w:rsidR="00D61D0C" w:rsidRPr="00DA7A0C" w:rsidTr="00D61D0C">
        <w:trPr>
          <w:trHeight w:val="1736"/>
          <w:tblHeader/>
        </w:trPr>
        <w:tc>
          <w:tcPr>
            <w:tcW w:w="34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Димитровград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Ивайловград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Любимец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Маджарово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textDirection w:val="btLr"/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Минерални бани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Свиленград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Симеоновград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Стамболово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Тополовград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Харманли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Хасково</w:t>
            </w:r>
          </w:p>
        </w:tc>
        <w:bookmarkStart w:id="2" w:name="_GoBack"/>
        <w:bookmarkEnd w:id="2"/>
      </w:tr>
      <w:tr w:rsidR="00E84B4C" w:rsidRPr="00DA7A0C" w:rsidTr="00AA5FC6"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</w:p>
        </w:tc>
        <w:tc>
          <w:tcPr>
            <w:tcW w:w="6366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84602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Максимален брой потребители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Информиране, консултиране и обучение за реализиране на социални права и за развиване на умения, които се предоставят за срок не по-дълъг от два месеца (общодостъпна услуга)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27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Мобилна превантивна общностна работа (общодостъпна услуга)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38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Информиране и консултиране (специализирана услуга)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53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38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130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Застъпничество и посредничество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52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88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Терапия и рехабилитация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512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89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37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49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172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Обучение за придобиване на умения за деца/пълнолетни лица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343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57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56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106</w:t>
            </w:r>
          </w:p>
        </w:tc>
      </w:tr>
      <w:tr w:rsidR="00D61D0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Подкрепа за придобиване на трудови умения за лица с трайни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155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40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Дневна грижа за деца с трайни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184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72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Дневна грижа за пълнолетни лица с трайни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336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53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60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бездомни лица и семейства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Асистентска подкрепа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1685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268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94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41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134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68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148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157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608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деца/младежи от 3 до 18/20 г. без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18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Резидентна грижа за младежи до 25 г.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деца/младежи с трайни увреждания от 3 до 18/25 г.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56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28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Резидентна грижа за </w:t>
            </w: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lastRenderedPageBreak/>
              <w:t>пълнолетни лица с психични разстройства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lastRenderedPageBreak/>
              <w:t>196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67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55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lastRenderedPageBreak/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пълнолетни лица с интелектуални затруднения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92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37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пълнолетни лица с физически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пълнолетни лица с деменция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55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пълнолетни лица със сетивни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30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възрастни хора в надтрудоспособна възраст без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298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160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Интегрирана здравно-социална услуга за резидентна грижа за деца с трайни увреждания с потребност от постоянни медицински грижи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Интегрирана здравно-социална услуга за резидентна грижа за пълнолетни лица с трайни увреждания с потребност от постоянни медицински грижи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46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Интегрирана здравно-социална услуга за резидентна грижа за възрастни хора в невъзможност за самообслужване с потребност от постоянни медицински грижи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42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деца в кризисна ситуация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лица в кризисна ситуация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Осигуряване на подслон </w:t>
            </w: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lastRenderedPageBreak/>
              <w:t>за лица в кризисна ситуация – бременни жени и майки в риск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lastRenderedPageBreak/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lastRenderedPageBreak/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деца, пострадали от домашно насилие, и деца – жертви на трафик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6</w:t>
            </w:r>
          </w:p>
        </w:tc>
      </w:tr>
      <w:tr w:rsidR="00E84B4C" w:rsidRPr="00DA7A0C" w:rsidTr="00D61D0C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пълнолетни лица, пострадали от домашно насилие, и лица – жертви на трафик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E84B4C" w:rsidRPr="00723DEE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723DEE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4B4C" w:rsidRPr="0031336B" w:rsidRDefault="00E84B4C" w:rsidP="00AB5F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31336B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</w:tr>
    </w:tbl>
    <w:p w:rsidR="00E84B4C" w:rsidRPr="0031336B" w:rsidRDefault="00E84B4C">
      <w:pPr>
        <w:rPr>
          <w:rFonts w:ascii="Times New Roman" w:hAnsi="Times New Roman"/>
        </w:rPr>
      </w:pPr>
    </w:p>
    <w:sectPr w:rsidR="00E84B4C" w:rsidRPr="0031336B" w:rsidSect="00036AB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D0C" w:rsidRDefault="00D61D0C" w:rsidP="00AB5FBF">
      <w:pPr>
        <w:spacing w:after="0" w:line="240" w:lineRule="auto"/>
      </w:pPr>
      <w:r>
        <w:separator/>
      </w:r>
    </w:p>
  </w:endnote>
  <w:endnote w:type="continuationSeparator" w:id="0">
    <w:p w:rsidR="00D61D0C" w:rsidRDefault="00D61D0C" w:rsidP="00AB5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B4C" w:rsidRPr="00AB5FBF" w:rsidRDefault="00E84B4C">
    <w:pPr>
      <w:pStyle w:val="a5"/>
      <w:jc w:val="right"/>
      <w:rPr>
        <w:rFonts w:ascii="Times New Roman" w:hAnsi="Times New Roman"/>
      </w:rPr>
    </w:pPr>
    <w:r w:rsidRPr="00AB5FBF">
      <w:rPr>
        <w:rFonts w:ascii="Times New Roman" w:hAnsi="Times New Roman"/>
      </w:rPr>
      <w:fldChar w:fldCharType="begin"/>
    </w:r>
    <w:r w:rsidRPr="00AB5FBF">
      <w:rPr>
        <w:rFonts w:ascii="Times New Roman" w:hAnsi="Times New Roman"/>
      </w:rPr>
      <w:instrText xml:space="preserve"> PAGE   \* MERGEFORMAT </w:instrText>
    </w:r>
    <w:r w:rsidRPr="00AB5FBF">
      <w:rPr>
        <w:rFonts w:ascii="Times New Roman" w:hAnsi="Times New Roman"/>
      </w:rPr>
      <w:fldChar w:fldCharType="separate"/>
    </w:r>
    <w:r w:rsidR="00723DEE">
      <w:rPr>
        <w:rFonts w:ascii="Times New Roman" w:hAnsi="Times New Roman"/>
        <w:noProof/>
      </w:rPr>
      <w:t>1</w:t>
    </w:r>
    <w:r w:rsidRPr="00AB5FBF">
      <w:rPr>
        <w:rFonts w:ascii="Times New Roman" w:hAnsi="Times New Roman"/>
      </w:rPr>
      <w:fldChar w:fldCharType="end"/>
    </w:r>
  </w:p>
  <w:p w:rsidR="00E84B4C" w:rsidRDefault="00E84B4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D0C" w:rsidRDefault="00D61D0C" w:rsidP="00AB5FBF">
      <w:pPr>
        <w:spacing w:after="0" w:line="240" w:lineRule="auto"/>
      </w:pPr>
      <w:r>
        <w:separator/>
      </w:r>
    </w:p>
  </w:footnote>
  <w:footnote w:type="continuationSeparator" w:id="0">
    <w:p w:rsidR="00D61D0C" w:rsidRDefault="00D61D0C" w:rsidP="00AB5F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3DC4"/>
    <w:rsid w:val="00036ABC"/>
    <w:rsid w:val="00096DBD"/>
    <w:rsid w:val="00165B37"/>
    <w:rsid w:val="00192D8D"/>
    <w:rsid w:val="001C3166"/>
    <w:rsid w:val="001D3DC4"/>
    <w:rsid w:val="0020205D"/>
    <w:rsid w:val="00284602"/>
    <w:rsid w:val="002C4113"/>
    <w:rsid w:val="0031336B"/>
    <w:rsid w:val="005E3712"/>
    <w:rsid w:val="00670099"/>
    <w:rsid w:val="00723DEE"/>
    <w:rsid w:val="00AA0997"/>
    <w:rsid w:val="00AA5FC6"/>
    <w:rsid w:val="00AB5FBF"/>
    <w:rsid w:val="00C87486"/>
    <w:rsid w:val="00CE2974"/>
    <w:rsid w:val="00D0644B"/>
    <w:rsid w:val="00D61D0C"/>
    <w:rsid w:val="00D62796"/>
    <w:rsid w:val="00DA7A0C"/>
    <w:rsid w:val="00E84B4C"/>
    <w:rsid w:val="00F4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5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AB5FBF"/>
    <w:rPr>
      <w:rFonts w:cs="Times New Roman"/>
    </w:rPr>
  </w:style>
  <w:style w:type="paragraph" w:styleId="a5">
    <w:name w:val="footer"/>
    <w:basedOn w:val="a"/>
    <w:link w:val="a6"/>
    <w:uiPriority w:val="99"/>
    <w:rsid w:val="00AB5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AB5FBF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166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Borislav Mikov</dc:creator>
  <cp:keywords/>
  <dc:description/>
  <cp:lastModifiedBy>user1</cp:lastModifiedBy>
  <cp:revision>4</cp:revision>
  <dcterms:created xsi:type="dcterms:W3CDTF">2024-03-18T15:17:00Z</dcterms:created>
  <dcterms:modified xsi:type="dcterms:W3CDTF">2025-03-24T09:36:00Z</dcterms:modified>
</cp:coreProperties>
</file>